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89E" w:rsidRDefault="00F5589E" w:rsidP="00F5589E">
      <w:pPr>
        <w:pStyle w:val="Corpotesto"/>
      </w:pPr>
    </w:p>
    <w:p w:rsidR="002F6123" w:rsidRPr="00F5589E" w:rsidRDefault="002F6123" w:rsidP="00F5589E">
      <w:pPr>
        <w:pStyle w:val="Corpotesto"/>
        <w:spacing w:before="39"/>
        <w:jc w:val="center"/>
      </w:pPr>
      <w:r w:rsidRPr="002F6123">
        <w:rPr>
          <w:b/>
          <w:bCs/>
          <w:color w:val="000000"/>
          <w:sz w:val="21"/>
          <w:szCs w:val="21"/>
          <w:shd w:val="clear" w:color="auto" w:fill="FFFFFF"/>
          <w:lang w:eastAsia="it-IT"/>
        </w:rPr>
        <w:t>RELAZIONE AL PROGRAMMA ANNUALE </w:t>
      </w:r>
      <w:r w:rsidRPr="002F6123">
        <w:rPr>
          <w:b/>
          <w:bCs/>
          <w:color w:val="000000"/>
          <w:sz w:val="21"/>
          <w:szCs w:val="21"/>
          <w:shd w:val="clear" w:color="auto" w:fill="E4E4E4"/>
          <w:lang w:eastAsia="it-IT"/>
        </w:rPr>
        <w:t>2026</w:t>
      </w:r>
    </w:p>
    <w:p w:rsidR="00DA315B" w:rsidRDefault="002F6123" w:rsidP="00DA315B">
      <w:pPr>
        <w:ind w:left="120"/>
        <w:rPr>
          <w:b/>
          <w:sz w:val="21"/>
        </w:rPr>
      </w:pPr>
      <w:r w:rsidRPr="002F612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it-IT"/>
        </w:rPr>
        <w:t>Dirigente scolastico:</w:t>
      </w:r>
      <w:r w:rsidR="00DA315B" w:rsidRPr="00DA315B">
        <w:rPr>
          <w:b/>
          <w:spacing w:val="-2"/>
          <w:sz w:val="21"/>
        </w:rPr>
        <w:t xml:space="preserve"> </w:t>
      </w:r>
      <w:r w:rsidR="00DA315B">
        <w:rPr>
          <w:b/>
          <w:spacing w:val="-2"/>
          <w:sz w:val="21"/>
        </w:rPr>
        <w:t>Prof.ssa Vilma Piazza</w:t>
      </w:r>
      <w:r w:rsidRPr="002F612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it-IT"/>
        </w:rPr>
        <w:br/>
      </w:r>
      <w:r w:rsidRPr="002F612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it-IT"/>
        </w:rPr>
        <w:br/>
        <w:t>Dirigente dei Servizi Generali  Amministrativi:</w:t>
      </w:r>
      <w:r w:rsidR="00DA315B" w:rsidRPr="00DA315B">
        <w:rPr>
          <w:b/>
          <w:spacing w:val="-2"/>
          <w:sz w:val="21"/>
        </w:rPr>
        <w:t xml:space="preserve"> </w:t>
      </w:r>
      <w:r w:rsidR="00DA315B">
        <w:rPr>
          <w:b/>
          <w:spacing w:val="-2"/>
          <w:sz w:val="21"/>
        </w:rPr>
        <w:t>Dott.ssa Sonia Gangi</w:t>
      </w:r>
    </w:p>
    <w:p w:rsidR="00DA315B" w:rsidRDefault="00DA315B" w:rsidP="00DA315B">
      <w:pPr>
        <w:pStyle w:val="Corpotesto"/>
        <w:rPr>
          <w:b/>
          <w:sz w:val="21"/>
        </w:rPr>
      </w:pPr>
    </w:p>
    <w:p w:rsidR="002F6123" w:rsidRPr="002F6123" w:rsidRDefault="002F6123" w:rsidP="002F612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La  presente relazione in allegato allo schema di programma annuale per l’Esercizio Finanziario </w:t>
      </w: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E4E4E4"/>
          <w:lang w:eastAsia="it-IT"/>
        </w:rPr>
        <w:t>2026</w:t>
      </w: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viene formulata tenendo cont</w:t>
      </w:r>
      <w:r w:rsidR="00F5589E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o delle seguenti disposizioni:</w:t>
      </w:r>
      <w:r w:rsidR="00F5589E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br/>
      </w:r>
    </w:p>
    <w:p w:rsidR="002F6123" w:rsidRPr="002F6123" w:rsidRDefault="002F6123" w:rsidP="002F61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D.I. n.129 del 28 Agosto 2018</w:t>
      </w:r>
    </w:p>
    <w:p w:rsidR="002F6123" w:rsidRPr="002F6123" w:rsidRDefault="002F6123" w:rsidP="002F61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Nota Miur Prot.N</w:t>
      </w:r>
      <w:r w:rsidR="00C50DB9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 xml:space="preserve">. 14879 </w:t>
      </w: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del </w:t>
      </w:r>
      <w:r w:rsidR="00C50DB9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01/10/2025</w:t>
      </w: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 </w:t>
      </w:r>
    </w:p>
    <w:p w:rsidR="002F6123" w:rsidRPr="002F6123" w:rsidRDefault="002F6123" w:rsidP="002F61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Piano Triennale dell’Offerta Formativa;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Decreto Interministeriale 129/2018 , coerentemente con tutte le disposizioni relative all’autonomia delle Istituzioni scolastiche, fissa le direttive cui attenersi in materia di programma annuale.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Sembra utile ricordare quelli che sono due principi fondamentali che devono guidare la predisposizione del P.A.: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“</w:t>
      </w: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Le risorse assegnato dallo Stato, costituenti la dotazione finanziaria di Istituto sono utilizzate,</w:t>
      </w:r>
      <w:r w:rsidRPr="002F612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2F612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>senza altro vincolo di destinazione che quello prioritario per lo svolgimento delle attività di istruzione, di formazione e di orientamento proprie dell’istruzione interessata</w:t>
      </w: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, come previste ed organizzate nel piano triennale dell’offerta formativa (P.T.O.F.)</w:t>
      </w:r>
      <w:r w:rsidRPr="002F6123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it-IT"/>
        </w:rPr>
        <w:t>"</w:t>
      </w:r>
      <w:r w:rsidRPr="002F612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2F6123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it-IT"/>
        </w:rPr>
        <w:t>(art. 2 c.3)</w:t>
      </w:r>
    </w:p>
    <w:p w:rsidR="002F6123" w:rsidRPr="002F6123" w:rsidRDefault="002F6123" w:rsidP="002F61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“</w:t>
      </w: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La gestione finanziaria delle istituzioni scolastiche si esprime in termini di competenza ed è improntata a criteri</w:t>
      </w:r>
      <w:r w:rsidRPr="002F612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2F612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>di efficacia, efficienza ed economicità</w:t>
      </w:r>
      <w:r w:rsidR="00F5589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 xml:space="preserve"> </w:t>
      </w: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e si conforma ai principi della trasparenza, annualità universalità, integrità, unità, veridicità, chiarezza, pareggio, armonizzazione, confrontabilità e monitoraggio.” (art. 2 c. 1)</w:t>
      </w:r>
    </w:p>
    <w:p w:rsidR="002F6123" w:rsidRPr="002F6123" w:rsidRDefault="002F6123" w:rsidP="002F6123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Programma Annuale deve pertanto essere strettamente collegato con le attività di istruzione, formazione e di orientamento stabilite dal POF e, nel perseguire le finalità previste, è necessario attenersi a criteri di efficacia, efficienza ed economicità.</w:t>
      </w:r>
    </w:p>
    <w:p w:rsidR="002F6123" w:rsidRPr="002F6123" w:rsidRDefault="002F6123" w:rsidP="002F612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it-IT"/>
        </w:rPr>
        <w:br/>
      </w:r>
    </w:p>
    <w:p w:rsidR="00FC3438" w:rsidRPr="00E82049" w:rsidRDefault="00FC3438" w:rsidP="00FC3438">
      <w:pPr>
        <w:spacing w:before="240"/>
        <w:rPr>
          <w:sz w:val="24"/>
          <w:szCs w:val="24"/>
        </w:rPr>
      </w:pPr>
      <w:r w:rsidRPr="0064088B">
        <w:rPr>
          <w:sz w:val="24"/>
          <w:szCs w:val="24"/>
        </w:rPr>
        <w:t>L’Istituto scolastico è composto dalle seguenti sedi, ivi compresa la sede principale:</w:t>
      </w:r>
    </w:p>
    <w:p w:rsidR="00FC3438" w:rsidRDefault="00FC3438" w:rsidP="00FC3438">
      <w:pPr>
        <w:jc w:val="both"/>
        <w:rPr>
          <w:rFonts w:ascii="Calibri" w:hAnsi="Calibri" w:cs="Calibri"/>
          <w:color w:val="000000"/>
        </w:rPr>
      </w:pPr>
    </w:p>
    <w:p w:rsidR="00FC3438" w:rsidRDefault="00FC3438" w:rsidP="00FC3438">
      <w:pPr>
        <w:rPr>
          <w:rFonts w:ascii="Tahoma" w:hAnsi="Tahoma" w:cs="Tahoma"/>
        </w:rPr>
      </w:pPr>
    </w:p>
    <w:tbl>
      <w:tblPr>
        <w:tblStyle w:val="Grigliatabel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7"/>
        <w:gridCol w:w="2370"/>
        <w:gridCol w:w="2252"/>
        <w:gridCol w:w="2249"/>
      </w:tblGrid>
      <w:tr w:rsidR="00FC3438" w:rsidTr="00650F7E">
        <w:tc>
          <w:tcPr>
            <w:tcW w:w="2757" w:type="dxa"/>
          </w:tcPr>
          <w:p w:rsidR="00FC3438" w:rsidRPr="0070518F" w:rsidRDefault="00FC3438" w:rsidP="00650F7E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Ministeriale</w:t>
            </w:r>
          </w:p>
        </w:tc>
        <w:tc>
          <w:tcPr>
            <w:tcW w:w="2370" w:type="dxa"/>
          </w:tcPr>
          <w:p w:rsidR="00FC3438" w:rsidRDefault="00FC3438" w:rsidP="00650F7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2252" w:type="dxa"/>
          </w:tcPr>
          <w:p w:rsidR="00FC3438" w:rsidRDefault="00FC3438" w:rsidP="00650F7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2249" w:type="dxa"/>
          </w:tcPr>
          <w:p w:rsidR="00FC3438" w:rsidRDefault="00FC3438" w:rsidP="00650F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Alunni</w:t>
            </w:r>
          </w:p>
        </w:tc>
      </w:tr>
      <w:tr w:rsidR="00FC3438" w:rsidTr="00650F7E">
        <w:trPr>
          <w:trHeight w:val="328"/>
        </w:trPr>
        <w:tc>
          <w:tcPr>
            <w:tcW w:w="2757" w:type="dxa"/>
          </w:tcPr>
          <w:p w:rsidR="00FC3438" w:rsidRPr="008452A0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ENAA82501T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CHIARA</w:t>
            </w:r>
          </w:p>
        </w:tc>
        <w:tc>
          <w:tcPr>
            <w:tcW w:w="2249" w:type="dxa"/>
          </w:tcPr>
          <w:p w:rsidR="00FC3438" w:rsidRPr="00E602C4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32</w:t>
            </w:r>
          </w:p>
        </w:tc>
      </w:tr>
      <w:tr w:rsidR="00FC3438" w:rsidTr="00650F7E">
        <w:trPr>
          <w:trHeight w:val="405"/>
        </w:trPr>
        <w:tc>
          <w:tcPr>
            <w:tcW w:w="2757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ENAA82502V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MACHIAVELLI N. 2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35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ENAA82503X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PIANO S. IPPOLITO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126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ENEE825024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F. PETRARCA N. 53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231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ENEE825035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MACHIAVELLI N. 2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78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ENEE825013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MARTIRI D’UNGHERIA N. 5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ENEE825057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ELIA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68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ENEE825046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REG. SICILIANA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13</w:t>
            </w:r>
          </w:p>
        </w:tc>
      </w:tr>
      <w:tr w:rsidR="00FC3438" w:rsidTr="00650F7E">
        <w:trPr>
          <w:trHeight w:val="498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ENAA825041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ELIA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39</w:t>
            </w:r>
          </w:p>
        </w:tc>
      </w:tr>
      <w:tr w:rsidR="00FC3438" w:rsidTr="00650F7E">
        <w:trPr>
          <w:trHeight w:val="591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ENAA825052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REGIONE SICILIA</w:t>
            </w:r>
          </w:p>
        </w:tc>
        <w:tc>
          <w:tcPr>
            <w:tcW w:w="2249" w:type="dxa"/>
          </w:tcPr>
          <w:p w:rsidR="00FC3438" w:rsidRPr="00B5223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</w:p>
        </w:tc>
      </w:tr>
      <w:tr w:rsidR="00FC3438" w:rsidTr="00650F7E">
        <w:trPr>
          <w:trHeight w:val="591"/>
        </w:trPr>
        <w:tc>
          <w:tcPr>
            <w:tcW w:w="2757" w:type="dxa"/>
          </w:tcPr>
          <w:p w:rsidR="00FC3438" w:rsidRDefault="00FC3438" w:rsidP="00650F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ENMM825012</w:t>
            </w:r>
          </w:p>
        </w:tc>
        <w:tc>
          <w:tcPr>
            <w:tcW w:w="2370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FC3438" w:rsidRDefault="00FC3438" w:rsidP="00650F7E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LIBERTA’ N 9</w:t>
            </w:r>
          </w:p>
        </w:tc>
        <w:tc>
          <w:tcPr>
            <w:tcW w:w="2249" w:type="dxa"/>
          </w:tcPr>
          <w:p w:rsidR="00FC3438" w:rsidRPr="005D15DF" w:rsidRDefault="00FC3438" w:rsidP="00650F7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214</w:t>
            </w:r>
          </w:p>
        </w:tc>
      </w:tr>
    </w:tbl>
    <w:p w:rsidR="00FC3438" w:rsidRDefault="00FC3438" w:rsidP="00FC3438">
      <w:pPr>
        <w:rPr>
          <w:rFonts w:ascii="Tahoma" w:hAnsi="Tahoma" w:cs="Tahoma"/>
        </w:rPr>
      </w:pPr>
    </w:p>
    <w:p w:rsidR="00FC3438" w:rsidRPr="00B45940" w:rsidRDefault="00FC3438" w:rsidP="00FC3438">
      <w:pPr>
        <w:rPr>
          <w:sz w:val="21"/>
          <w:szCs w:val="21"/>
        </w:rPr>
      </w:pPr>
      <w:r w:rsidRPr="00B45940">
        <w:rPr>
          <w:rFonts w:ascii="Tahoma" w:hAnsi="Tahoma" w:cs="Tahoma"/>
          <w:b/>
          <w:bCs/>
          <w:sz w:val="18"/>
          <w:szCs w:val="18"/>
        </w:rPr>
        <w:t>La popolazione scolastica:</w:t>
      </w:r>
    </w:p>
    <w:p w:rsidR="00FC3438" w:rsidRPr="000159F6" w:rsidRDefault="00FC3438" w:rsidP="00FC3438">
      <w:pPr>
        <w:rPr>
          <w:b/>
          <w:sz w:val="21"/>
          <w:szCs w:val="21"/>
        </w:rPr>
      </w:pPr>
      <w:r w:rsidRPr="00B45940">
        <w:rPr>
          <w:rFonts w:ascii="Tahoma" w:hAnsi="Tahoma" w:cs="Tahoma"/>
          <w:sz w:val="18"/>
          <w:szCs w:val="18"/>
        </w:rPr>
        <w:t>Nel corrente anno scolastico</w:t>
      </w:r>
      <w:r w:rsidRPr="00B45940">
        <w:rPr>
          <w:sz w:val="24"/>
          <w:szCs w:val="24"/>
        </w:rPr>
        <w:t> </w:t>
      </w:r>
      <w:r w:rsidRPr="00B45940">
        <w:rPr>
          <w:rFonts w:ascii="Tahoma" w:hAnsi="Tahoma" w:cs="Tahoma"/>
          <w:sz w:val="18"/>
          <w:szCs w:val="18"/>
        </w:rPr>
        <w:t xml:space="preserve">sono iscritti </w:t>
      </w:r>
      <w:r w:rsidRPr="00EC456A">
        <w:rPr>
          <w:rFonts w:ascii="Tahoma" w:hAnsi="Tahoma" w:cs="Tahoma"/>
          <w:b/>
          <w:sz w:val="18"/>
          <w:szCs w:val="18"/>
        </w:rPr>
        <w:t>n</w:t>
      </w:r>
      <w:r>
        <w:rPr>
          <w:rFonts w:ascii="Tahoma" w:hAnsi="Tahoma" w:cs="Tahoma"/>
          <w:b/>
          <w:sz w:val="18"/>
          <w:szCs w:val="18"/>
        </w:rPr>
        <w:t>.</w:t>
      </w:r>
      <w:r w:rsidRPr="00EC456A">
        <w:rPr>
          <w:rFonts w:ascii="Tahoma" w:hAnsi="Tahoma" w:cs="Tahoma"/>
          <w:b/>
          <w:sz w:val="18"/>
          <w:szCs w:val="18"/>
        </w:rPr>
        <w:t xml:space="preserve"> 8</w:t>
      </w:r>
      <w:r>
        <w:rPr>
          <w:rFonts w:ascii="Tahoma" w:hAnsi="Tahoma" w:cs="Tahoma"/>
          <w:b/>
          <w:sz w:val="18"/>
          <w:szCs w:val="18"/>
        </w:rPr>
        <w:t>67</w:t>
      </w:r>
      <w:r w:rsidRPr="000159F6">
        <w:rPr>
          <w:rFonts w:ascii="Tahoma" w:hAnsi="Tahoma" w:cs="Tahoma"/>
          <w:sz w:val="18"/>
          <w:szCs w:val="18"/>
        </w:rPr>
        <w:t xml:space="preserve">, distribuiti </w:t>
      </w:r>
      <w:r>
        <w:rPr>
          <w:rFonts w:ascii="Tahoma" w:hAnsi="Tahoma" w:cs="Tahoma"/>
          <w:b/>
          <w:sz w:val="18"/>
          <w:szCs w:val="18"/>
        </w:rPr>
        <w:t xml:space="preserve">su </w:t>
      </w:r>
      <w:r w:rsidRPr="00D41F63">
        <w:rPr>
          <w:rFonts w:ascii="Tahoma" w:hAnsi="Tahoma" w:cs="Tahoma"/>
          <w:b/>
          <w:sz w:val="18"/>
          <w:szCs w:val="18"/>
        </w:rPr>
        <w:t>56 classi</w:t>
      </w:r>
    </w:p>
    <w:p w:rsidR="00FC3438" w:rsidRPr="00B45940" w:rsidRDefault="00FC3438" w:rsidP="00FC3438">
      <w:pPr>
        <w:rPr>
          <w:sz w:val="21"/>
          <w:szCs w:val="21"/>
        </w:rPr>
      </w:pPr>
    </w:p>
    <w:tbl>
      <w:tblPr>
        <w:tblStyle w:val="Grigliatabella"/>
        <w:tblW w:w="10031" w:type="dxa"/>
        <w:jc w:val="center"/>
        <w:tblLook w:val="04A0" w:firstRow="1" w:lastRow="0" w:firstColumn="1" w:lastColumn="0" w:noHBand="0" w:noVBand="1"/>
      </w:tblPr>
      <w:tblGrid>
        <w:gridCol w:w="1160"/>
        <w:gridCol w:w="3111"/>
        <w:gridCol w:w="2231"/>
        <w:gridCol w:w="3529"/>
      </w:tblGrid>
      <w:tr w:rsidR="00FC3438" w:rsidRPr="00777561" w:rsidTr="00650F7E">
        <w:trPr>
          <w:trHeight w:val="564"/>
          <w:jc w:val="center"/>
        </w:trPr>
        <w:tc>
          <w:tcPr>
            <w:tcW w:w="1160" w:type="dxa"/>
          </w:tcPr>
          <w:p w:rsidR="00FC3438" w:rsidRPr="00777561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N.</w:t>
            </w:r>
          </w:p>
        </w:tc>
        <w:tc>
          <w:tcPr>
            <w:tcW w:w="3111" w:type="dxa"/>
          </w:tcPr>
          <w:p w:rsidR="00FC3438" w:rsidRPr="000E05F3" w:rsidRDefault="00FC3438" w:rsidP="00650F7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Cod. Ministeriale</w:t>
            </w:r>
          </w:p>
        </w:tc>
        <w:tc>
          <w:tcPr>
            <w:tcW w:w="2231" w:type="dxa"/>
          </w:tcPr>
          <w:p w:rsidR="00FC3438" w:rsidRPr="000E05F3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Classe</w:t>
            </w:r>
          </w:p>
        </w:tc>
        <w:tc>
          <w:tcPr>
            <w:tcW w:w="3529" w:type="dxa"/>
          </w:tcPr>
          <w:p w:rsidR="00FC3438" w:rsidRPr="000E05F3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Alunni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F6079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F6079">
              <w:rPr>
                <w:rFonts w:ascii="Calibri" w:hAnsi="Calibri" w:cs="Calibri"/>
                <w:bCs/>
                <w:color w:val="000000"/>
              </w:rPr>
              <w:t>ENAA8090IT  EX SANTA CHIARA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F6079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F6079">
              <w:rPr>
                <w:rFonts w:ascii="Calibri" w:hAnsi="Calibri" w:cs="Calibri"/>
                <w:bCs/>
                <w:color w:val="000000"/>
              </w:rPr>
              <w:t>ENAA8090IT  EX  SANTA CHIARA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 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F6079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F6079">
              <w:rPr>
                <w:rFonts w:ascii="Calibri" w:hAnsi="Calibri" w:cs="Calibri"/>
                <w:bCs/>
                <w:color w:val="000000"/>
              </w:rPr>
              <w:t>ENAA82502V  COLL TUTTOBENE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F6079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F6079">
              <w:rPr>
                <w:rFonts w:ascii="Calibri" w:hAnsi="Calibri" w:cs="Calibri"/>
                <w:bCs/>
                <w:color w:val="000000"/>
              </w:rPr>
              <w:t>ENAA82502V  COLL TUTTOBENE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0D578B">
              <w:rPr>
                <w:rFonts w:ascii="Calibri" w:hAnsi="Calibri" w:cs="Calibri"/>
                <w:bCs/>
                <w:color w:val="000000"/>
              </w:rPr>
              <w:t>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F6079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F6079">
              <w:rPr>
                <w:rFonts w:ascii="Calibri" w:hAnsi="Calibri" w:cs="Calibri"/>
                <w:bCs/>
                <w:color w:val="000000"/>
              </w:rPr>
              <w:t>ENAA82502V  COLL TUTTOBENE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</w:t>
            </w:r>
            <w:r w:rsidRPr="000D578B">
              <w:rPr>
                <w:rFonts w:ascii="Calibri" w:hAnsi="Calibri" w:cs="Calibri"/>
                <w:bCs/>
                <w:color w:val="000000"/>
              </w:rPr>
              <w:t>.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09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Pr="000D578B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25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Pr="004B1AC7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</w:t>
            </w:r>
            <w:r w:rsidRPr="004B1AC7">
              <w:rPr>
                <w:rFonts w:ascii="Calibri" w:hAnsi="Calibri" w:cs="Calibri"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</w:rPr>
              <w:t>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Pr="004B1AC7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E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23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5D62D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ENAA825041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5D62D7">
              <w:rPr>
                <w:rFonts w:ascii="Calibri" w:hAnsi="Calibri" w:cs="Calibri"/>
                <w:bCs/>
                <w:color w:val="000000"/>
              </w:rPr>
              <w:t>ENAA825041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ENAA825052 CANALI 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AB639D">
              <w:rPr>
                <w:rFonts w:ascii="Calibri" w:hAnsi="Calibri" w:cs="Calibri"/>
                <w:bCs/>
                <w:color w:val="000000"/>
              </w:rPr>
              <w:t>ENAA825052 CANALI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SEZ P </w:t>
            </w:r>
          </w:p>
        </w:tc>
        <w:tc>
          <w:tcPr>
            <w:tcW w:w="3529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7920C5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7920C5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AB4D32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C42B68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B</w:t>
            </w:r>
          </w:p>
        </w:tc>
        <w:tc>
          <w:tcPr>
            <w:tcW w:w="3529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301FD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301FD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705E50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C42B68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E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C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705E50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4C108B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D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6A3206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0E2B1B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ENEE825013 TEATINI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E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F3669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F3669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F0744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0F0744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F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0F0744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ENEE825046 CANALI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G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A63AB">
              <w:rPr>
                <w:rFonts w:ascii="Calibri" w:hAnsi="Calibri" w:cs="Calibri"/>
                <w:b/>
                <w:bCs/>
                <w:color w:val="000000"/>
              </w:rPr>
              <w:t>05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ENEE825046 CANALI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G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A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B</w:t>
            </w:r>
          </w:p>
        </w:tc>
        <w:tc>
          <w:tcPr>
            <w:tcW w:w="3529" w:type="dxa"/>
          </w:tcPr>
          <w:p w:rsidR="00FC3438" w:rsidRPr="003A63AB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C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3C63C7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E1519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D</w:t>
            </w:r>
          </w:p>
        </w:tc>
        <w:tc>
          <w:tcPr>
            <w:tcW w:w="3529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E15191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E1519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E</w:t>
            </w:r>
          </w:p>
        </w:tc>
        <w:tc>
          <w:tcPr>
            <w:tcW w:w="3529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A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B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C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D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A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B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C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Default="00FC3438" w:rsidP="00650F7E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D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FC3438" w:rsidRPr="00777561" w:rsidTr="00650F7E">
        <w:trPr>
          <w:jc w:val="center"/>
        </w:trPr>
        <w:tc>
          <w:tcPr>
            <w:tcW w:w="1160" w:type="dxa"/>
          </w:tcPr>
          <w:p w:rsidR="00FC3438" w:rsidRPr="00451123" w:rsidRDefault="00FC3438" w:rsidP="00FC3438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FC3438" w:rsidRPr="00BD23A1" w:rsidRDefault="00FC3438" w:rsidP="00650F7E">
            <w:pPr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FC3438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E</w:t>
            </w:r>
          </w:p>
        </w:tc>
        <w:tc>
          <w:tcPr>
            <w:tcW w:w="3529" w:type="dxa"/>
          </w:tcPr>
          <w:p w:rsidR="00FC3438" w:rsidRPr="00487C4F" w:rsidRDefault="00FC3438" w:rsidP="00650F7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</w:tbl>
    <w:p w:rsidR="00FC3438" w:rsidRPr="00B45940" w:rsidRDefault="00FC3438" w:rsidP="00FC3438">
      <w:pPr>
        <w:rPr>
          <w:sz w:val="21"/>
          <w:szCs w:val="21"/>
        </w:rPr>
      </w:pPr>
    </w:p>
    <w:p w:rsidR="00FC3438" w:rsidRPr="00B45940" w:rsidRDefault="00FC3438" w:rsidP="00FC3438">
      <w:pPr>
        <w:rPr>
          <w:sz w:val="21"/>
          <w:szCs w:val="21"/>
        </w:rPr>
      </w:pPr>
      <w:r w:rsidRPr="00B45940">
        <w:rPr>
          <w:rFonts w:ascii="Tahoma" w:hAnsi="Tahoma" w:cs="Tahoma"/>
          <w:b/>
          <w:bCs/>
          <w:sz w:val="18"/>
          <w:szCs w:val="18"/>
        </w:rPr>
        <w:t>Il personale:</w:t>
      </w:r>
    </w:p>
    <w:p w:rsidR="00FC3438" w:rsidRDefault="00FC3438" w:rsidP="00FC3438">
      <w:pPr>
        <w:rPr>
          <w:rFonts w:ascii="Tahoma" w:hAnsi="Tahoma" w:cs="Tahoma"/>
          <w:sz w:val="18"/>
          <w:szCs w:val="18"/>
        </w:rPr>
      </w:pPr>
      <w:r w:rsidRPr="00B45940">
        <w:rPr>
          <w:rFonts w:ascii="Tahoma" w:hAnsi="Tahoma" w:cs="Tahoma"/>
          <w:sz w:val="18"/>
          <w:szCs w:val="18"/>
        </w:rPr>
        <w:t xml:space="preserve">Oltre al Dirigente scolastico di ruolo, l’organico docente ed amministrativo dell’Istituto all’inizio dell’esercizio finanziario </w:t>
      </w:r>
    </w:p>
    <w:p w:rsidR="00FC3438" w:rsidRDefault="00FC3438" w:rsidP="00FC3438">
      <w:pPr>
        <w:rPr>
          <w:rFonts w:ascii="Tahoma" w:hAnsi="Tahoma" w:cs="Tahoma"/>
          <w:sz w:val="18"/>
          <w:szCs w:val="18"/>
        </w:rPr>
      </w:pPr>
      <w:r w:rsidRPr="00B45940">
        <w:rPr>
          <w:rFonts w:ascii="Tahoma" w:hAnsi="Tahoma" w:cs="Tahoma"/>
          <w:sz w:val="18"/>
          <w:szCs w:val="18"/>
        </w:rPr>
        <w:t xml:space="preserve">risulta essere costituito </w:t>
      </w:r>
    </w:p>
    <w:p w:rsidR="00FC3438" w:rsidRPr="00B45940" w:rsidRDefault="00FC3438" w:rsidP="00FC3438">
      <w:pPr>
        <w:rPr>
          <w:sz w:val="21"/>
          <w:szCs w:val="21"/>
        </w:rPr>
      </w:pPr>
      <w:r>
        <w:rPr>
          <w:rFonts w:ascii="Tahoma" w:hAnsi="Tahoma" w:cs="Tahoma"/>
          <w:sz w:val="18"/>
          <w:szCs w:val="18"/>
        </w:rPr>
        <w:t>ATA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2830"/>
        <w:gridCol w:w="3686"/>
        <w:gridCol w:w="3544"/>
      </w:tblGrid>
      <w:tr w:rsidR="00FC3438" w:rsidRPr="004E5168" w:rsidTr="00650F7E">
        <w:tc>
          <w:tcPr>
            <w:tcW w:w="2830" w:type="dxa"/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SCUOLA DI SERVIZIO</w:t>
            </w:r>
          </w:p>
        </w:tc>
        <w:tc>
          <w:tcPr>
            <w:tcW w:w="3686" w:type="dxa"/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TIPO DI NOMINA</w:t>
            </w:r>
          </w:p>
        </w:tc>
        <w:tc>
          <w:tcPr>
            <w:tcW w:w="3544" w:type="dxa"/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UNITA’</w:t>
            </w:r>
          </w:p>
        </w:tc>
      </w:tr>
      <w:tr w:rsidR="00FC3438" w:rsidRPr="004E5168" w:rsidTr="00650F7E">
        <w:tc>
          <w:tcPr>
            <w:tcW w:w="2830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ENIC825001</w:t>
            </w:r>
          </w:p>
        </w:tc>
        <w:tc>
          <w:tcPr>
            <w:tcW w:w="3686" w:type="dxa"/>
          </w:tcPr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Dir. Dei Servizi Generali Amm.vi</w:t>
            </w:r>
          </w:p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Tempo Indeterminato</w:t>
            </w:r>
          </w:p>
        </w:tc>
        <w:tc>
          <w:tcPr>
            <w:tcW w:w="3544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</w:t>
            </w:r>
          </w:p>
        </w:tc>
      </w:tr>
      <w:tr w:rsidR="00FC3438" w:rsidRPr="004E5168" w:rsidTr="00650F7E">
        <w:tc>
          <w:tcPr>
            <w:tcW w:w="2830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ENIC825001</w:t>
            </w:r>
          </w:p>
        </w:tc>
        <w:tc>
          <w:tcPr>
            <w:tcW w:w="3686" w:type="dxa"/>
          </w:tcPr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 xml:space="preserve">Assistenti amministrativi </w:t>
            </w:r>
          </w:p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Tempo Indeterminato</w:t>
            </w:r>
          </w:p>
        </w:tc>
        <w:tc>
          <w:tcPr>
            <w:tcW w:w="3544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6</w:t>
            </w:r>
          </w:p>
        </w:tc>
      </w:tr>
      <w:tr w:rsidR="00FC3438" w:rsidRPr="004E5168" w:rsidTr="00650F7E">
        <w:tc>
          <w:tcPr>
            <w:tcW w:w="2830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ENIC825001</w:t>
            </w:r>
          </w:p>
        </w:tc>
        <w:tc>
          <w:tcPr>
            <w:tcW w:w="3686" w:type="dxa"/>
          </w:tcPr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Collaboratori Scolastici</w:t>
            </w:r>
          </w:p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Tempo Indeterminato</w:t>
            </w:r>
          </w:p>
        </w:tc>
        <w:tc>
          <w:tcPr>
            <w:tcW w:w="3544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21</w:t>
            </w:r>
          </w:p>
        </w:tc>
      </w:tr>
      <w:tr w:rsidR="00FC3438" w:rsidRPr="004E5168" w:rsidTr="00650F7E">
        <w:trPr>
          <w:trHeight w:val="501"/>
        </w:trPr>
        <w:tc>
          <w:tcPr>
            <w:tcW w:w="2830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ENIC825001</w:t>
            </w:r>
          </w:p>
        </w:tc>
        <w:tc>
          <w:tcPr>
            <w:tcW w:w="3686" w:type="dxa"/>
          </w:tcPr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Collaboratori Scolastici</w:t>
            </w:r>
          </w:p>
          <w:p w:rsidR="00FC3438" w:rsidRPr="00E72551" w:rsidRDefault="00FC3438" w:rsidP="00650F7E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E72551">
              <w:rPr>
                <w:rFonts w:ascii="Calibri" w:hAnsi="Calibri" w:cs="Calibri"/>
                <w:bCs/>
                <w:color w:val="000000"/>
              </w:rPr>
              <w:t>Tempo determinato</w:t>
            </w:r>
          </w:p>
        </w:tc>
        <w:tc>
          <w:tcPr>
            <w:tcW w:w="3544" w:type="dxa"/>
          </w:tcPr>
          <w:p w:rsidR="00FC3438" w:rsidRPr="00E72551" w:rsidRDefault="00FC3438" w:rsidP="00650F7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04</w:t>
            </w:r>
          </w:p>
        </w:tc>
      </w:tr>
    </w:tbl>
    <w:p w:rsidR="00FC3438" w:rsidRDefault="00FC3438" w:rsidP="00FC3438">
      <w:pPr>
        <w:rPr>
          <w:sz w:val="21"/>
          <w:szCs w:val="21"/>
        </w:rPr>
      </w:pPr>
    </w:p>
    <w:p w:rsidR="00FC3438" w:rsidRPr="0034294B" w:rsidRDefault="00FC3438" w:rsidP="00FC3438">
      <w:pPr>
        <w:rPr>
          <w:rFonts w:cstheme="minorHAnsi"/>
          <w:sz w:val="21"/>
          <w:szCs w:val="21"/>
        </w:rPr>
      </w:pPr>
      <w:r w:rsidRPr="0034294B">
        <w:rPr>
          <w:rFonts w:cstheme="minorHAnsi"/>
          <w:sz w:val="21"/>
          <w:szCs w:val="21"/>
        </w:rPr>
        <w:t>DOCENTI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2830"/>
        <w:gridCol w:w="3686"/>
        <w:gridCol w:w="3544"/>
      </w:tblGrid>
      <w:tr w:rsidR="00FC3438" w:rsidRPr="004E5168" w:rsidTr="00650F7E">
        <w:tc>
          <w:tcPr>
            <w:tcW w:w="2830" w:type="dxa"/>
            <w:tcBorders>
              <w:bottom w:val="single" w:sz="4" w:space="0" w:color="auto"/>
            </w:tcBorders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SCUOLA DI SERVIZIO</w:t>
            </w:r>
          </w:p>
        </w:tc>
        <w:tc>
          <w:tcPr>
            <w:tcW w:w="3686" w:type="dxa"/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TIPO DI NOMINA</w:t>
            </w:r>
          </w:p>
        </w:tc>
        <w:tc>
          <w:tcPr>
            <w:tcW w:w="3544" w:type="dxa"/>
          </w:tcPr>
          <w:p w:rsidR="00FC3438" w:rsidRPr="004E516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UNITA’</w:t>
            </w:r>
          </w:p>
        </w:tc>
      </w:tr>
      <w:tr w:rsidR="00FC3438" w:rsidRPr="004E5168" w:rsidTr="00650F7E">
        <w:tc>
          <w:tcPr>
            <w:tcW w:w="2830" w:type="dxa"/>
            <w:vMerge w:val="restart"/>
            <w:tcBorders>
              <w:bottom w:val="single" w:sz="4" w:space="0" w:color="auto"/>
            </w:tcBorders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</w:p>
          <w:p w:rsidR="00FC3438" w:rsidRDefault="00FC3438" w:rsidP="00650F7E">
            <w:pPr>
              <w:jc w:val="center"/>
              <w:rPr>
                <w:rFonts w:cstheme="minorHAnsi"/>
              </w:rPr>
            </w:pPr>
          </w:p>
          <w:p w:rsidR="00FC3438" w:rsidRDefault="00FC3438" w:rsidP="00650F7E">
            <w:pPr>
              <w:rPr>
                <w:rFonts w:cstheme="minorHAnsi"/>
              </w:rPr>
            </w:pPr>
          </w:p>
        </w:tc>
        <w:tc>
          <w:tcPr>
            <w:tcW w:w="3686" w:type="dxa"/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Tempo indeterminato</w:t>
            </w:r>
          </w:p>
        </w:tc>
        <w:tc>
          <w:tcPr>
            <w:tcW w:w="3544" w:type="dxa"/>
          </w:tcPr>
          <w:p w:rsidR="00FC3438" w:rsidRPr="005A2CC0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172</w:t>
            </w:r>
          </w:p>
        </w:tc>
      </w:tr>
      <w:tr w:rsidR="00FC3438" w:rsidRPr="004E5168" w:rsidTr="00650F7E"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</w:p>
        </w:tc>
        <w:tc>
          <w:tcPr>
            <w:tcW w:w="3686" w:type="dxa"/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Inc. Annuale al 31/08/202</w:t>
            </w:r>
            <w:r w:rsidR="00C50DB9">
              <w:rPr>
                <w:rFonts w:cstheme="minorHAnsi"/>
              </w:rPr>
              <w:t>6</w:t>
            </w:r>
          </w:p>
        </w:tc>
        <w:tc>
          <w:tcPr>
            <w:tcW w:w="3544" w:type="dxa"/>
          </w:tcPr>
          <w:p w:rsidR="00FC3438" w:rsidRPr="005A2CC0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FC3438" w:rsidRPr="004E5168" w:rsidTr="00650F7E"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</w:p>
        </w:tc>
        <w:tc>
          <w:tcPr>
            <w:tcW w:w="3686" w:type="dxa"/>
          </w:tcPr>
          <w:p w:rsidR="00FC3438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Inc. annuale al 30/06/2025</w:t>
            </w:r>
            <w:r w:rsidR="00C50DB9">
              <w:rPr>
                <w:rFonts w:cstheme="minorHAnsi"/>
              </w:rPr>
              <w:t>6</w:t>
            </w:r>
          </w:p>
        </w:tc>
        <w:tc>
          <w:tcPr>
            <w:tcW w:w="3544" w:type="dxa"/>
          </w:tcPr>
          <w:p w:rsidR="00FC3438" w:rsidRPr="005A2CC0" w:rsidRDefault="00FC3438" w:rsidP="00650F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</w:tr>
    </w:tbl>
    <w:p w:rsidR="00FC3438" w:rsidRDefault="00FC3438" w:rsidP="00FC3438">
      <w:pPr>
        <w:rPr>
          <w:sz w:val="21"/>
          <w:szCs w:val="21"/>
        </w:rPr>
      </w:pPr>
    </w:p>
    <w:p w:rsidR="00FC3438" w:rsidRPr="008407EF" w:rsidRDefault="00FC3438" w:rsidP="00FC3438">
      <w:pPr>
        <w:widowControl w:val="0"/>
        <w:rPr>
          <w:color w:val="000000"/>
        </w:rPr>
      </w:pPr>
      <w:r>
        <w:rPr>
          <w:color w:val="000000"/>
        </w:rPr>
        <w:t>La situazione del personale docente (organico di fatto) in servizio può così sintetizzarsi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438" w:rsidRPr="00F42318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i/>
                <w:iCs/>
                <w:color w:val="000000"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733F02" w:rsidRDefault="00FC3438" w:rsidP="00650F7E">
            <w:pPr>
              <w:widowControl w:val="0"/>
              <w:tabs>
                <w:tab w:val="left" w:pos="825"/>
                <w:tab w:val="center" w:pos="1029"/>
              </w:tabs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137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lastRenderedPageBreak/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//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 w:rsidRPr="00D2225B">
              <w:rPr>
                <w:color w:val="000000"/>
              </w:rPr>
              <w:t>3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//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D2225B" w:rsidRDefault="00FC3438" w:rsidP="00650F7E">
            <w:pPr>
              <w:widowControl w:val="0"/>
              <w:jc w:val="center"/>
              <w:rPr>
                <w:color w:val="000000"/>
              </w:rPr>
            </w:pPr>
            <w:r w:rsidRPr="00D2225B">
              <w:rPr>
                <w:color w:val="000000"/>
              </w:rPr>
              <w:t>3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F42318" w:rsidRDefault="00FC3438" w:rsidP="00650F7E">
            <w:pPr>
              <w:widowControl w:val="0"/>
              <w:rPr>
                <w:color w:val="000000"/>
              </w:rPr>
            </w:pPr>
            <w:r w:rsidRPr="00F42318">
              <w:rPr>
                <w:i/>
                <w:iCs/>
                <w:color w:val="000000"/>
              </w:rPr>
              <w:t>*da censire solo presso la 1° scuola che stipula il primo contratto nel caso in cui il docente abbia più spezzoni e quindi abbia stipulato diversi contratti con altrettante scuole.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551D05" w:rsidRDefault="00FC3438" w:rsidP="00650F7E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//</w:t>
            </w:r>
          </w:p>
        </w:tc>
      </w:tr>
      <w:tr w:rsidR="00FC3438" w:rsidRPr="00F42318" w:rsidTr="00650F7E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438" w:rsidRPr="00F42318" w:rsidRDefault="00FC3438" w:rsidP="00650F7E">
            <w:pPr>
              <w:widowControl w:val="0"/>
              <w:jc w:val="right"/>
              <w:rPr>
                <w:b/>
                <w:color w:val="000000"/>
              </w:rPr>
            </w:pPr>
            <w:r w:rsidRPr="00F42318">
              <w:rPr>
                <w:b/>
                <w:color w:val="000000"/>
              </w:rPr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438" w:rsidRPr="00551D05" w:rsidRDefault="00FC3438" w:rsidP="00650F7E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208</w:t>
            </w:r>
          </w:p>
        </w:tc>
      </w:tr>
    </w:tbl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L'avanzo di Amministrazione Utilizzato  pari a Euro  </w:t>
      </w:r>
      <w:r w:rsidRPr="002F6123">
        <w:rPr>
          <w:rFonts w:ascii="Tahoma" w:eastAsia="Times New Roman" w:hAnsi="Tahoma" w:cs="Tahoma"/>
          <w:color w:val="000000"/>
          <w:sz w:val="18"/>
          <w:szCs w:val="18"/>
          <w:shd w:val="clear" w:color="auto" w:fill="E4E4E4"/>
          <w:lang w:eastAsia="it-IT"/>
        </w:rPr>
        <w:t>1.096.284,34</w:t>
      </w: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 e' stato suddiviso  in: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Avanzo Vincolato</w:t>
      </w:r>
    </w:p>
    <w:p w:rsidR="002F6123" w:rsidRPr="002F6123" w:rsidRDefault="002F6123" w:rsidP="002F612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0"/>
        <w:gridCol w:w="2250"/>
      </w:tblGrid>
      <w:tr w:rsidR="002F6123" w:rsidRPr="002F6123" w:rsidTr="002F612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Voce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Importo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Acquisto DAE e simili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11.80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previste dall'art. 31 co. 1 DL 22 marzo 2021 n. 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225.58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Frutta nella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151.50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ASSICURAZIONE ALUNNI E PERSONALE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2458.50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 13.1.5A FERSPON-SI-2022-285 Ambienti didattici innovativi per la scuola INFANZIA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375.00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M4C1I1.4-2022-981 -p - 18062 Azioni di prevenzione e contrasto alla dispersione scolastica (D.M. 170/2022)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82192.37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NEXT DIGITAL CLASSROOM M4C1I3.2-2022-961-P-10882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6467.74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PMRR M4C1I2.1-2023-1222-1302 -Formazione del personale scolastico (D.M. 66/2023)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77784.07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Mensa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6807.70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Implementazione attività didattiche a distanza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2900.00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ART. 21 DL 137/2020 DIDATTICA DIGITALE INTEGRATA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9898.57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1626.39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 FSE 10.2.2AFSEPON-SI-2024-392 Strumenti base apprendimenti primaria - Agenda Sud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6193.87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L'approccio multisensoriale per l'inclusione M41I1.4-2024-1382-P-52141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53888.59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- DM 19/2024 - M4C1I1.4-2024-1322-P-52436 - RIDUZIONE DEI DIVARI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110265.52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lastRenderedPageBreak/>
              <w:t>A03/34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Didattica Immersiva - seconda annualità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55000.00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per Dispersione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137.18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VISITE VIAGGI E PROGRAMMI DI STUDIO ALL'ESTERO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3376.40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ATTIVITA' DI ORIENTAMENTO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607.74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A06/01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ASSEGNNAZIONE RISORSE EX ART. 31 - comma 6- DL 41/2021 - SCUOLA ESTATE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13972.73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P18/01 - PON: 10.8.1.A3-FESR-SI-2015-688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2832.58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p18/02 - PON: 10.8.1.A1-FESRPON-SI-2015-136 (LAN/WLAN)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4588.04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PNSD - Piano Nazionale Scuola Digitale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4.65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 10.8.6A-FESRPON-SI-2020-169 "Smart Class"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369.95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DIGITAL BOARD - FERSPON 13.1.2A -SI-2021-707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1117.38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FERSSICILIA2014/2020 ASSE 10 AZIONE 10.8.1 - Acquisto tauchsceen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15398.98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13.1.1A - FERSPON-SI-2021-147 Cablaggio strutturato e sicuro all'interno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517.39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provenienti ex Cordova Capuana ex art 231 DL 34/2020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1499.17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PNSD - DDI Regioni Mezzogiorno - D.L 22 MARZO 2021, N. 41 ART,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8851.16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Risorse per acquisto spazi e strumenti digitali 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16000.00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P.A.Digitale - Misura 1.4.1 "Esperienza del Cittadino nei servizi pubblici"- Scuole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7301.00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PNRR- MISS. 1 - COMPONENTE 1 - INVESTIMENTO 1.2. “ABILITAZIONE AL CLOUD PER LE PA LOCALI - SCU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6083.00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STEM &amp; LANGUAGE driver: percorsi per il futuro M4C1I3.1-2023-1143 (DM 65/23)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51416.82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Il diritto di giocare ed imparare - Reg. Sicilia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371.90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C.T.S. - Centro Territoriale di Supporto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26836.61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C.T.R.H.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53825.63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P27 - PON: 10.2.1A-FSEPON-SI-2017-360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83.28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P27 - PON: 10.2.2A-FSEPON-SI-2017-583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187.38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P28/01 - PON: 10.1.6A-FSEPON-SI-2018-218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637.02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P30/01 - PON: 10.2.5A-FSEPON-SI-2018-306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82.88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P30/02 - PON: 10.2.5A-FSEPON-SI-2018-747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190.76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P30/03 - PON: 10.2.2A-FSEPON-SI-2018-293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83.28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P30/04 - PON: 10.2.3B-FSEPON-SI-2018-262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135.95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10.1.1A-FSEPON-SI-2019-498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28410.00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del bullismo e cyberbullismo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55550.00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Fami “La Scuola: Luogo Aperto e Inclusivo – IMPARIAMO INSIEME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62776.92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Sezione primavera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2300.00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Musica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20661.00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FSE - Disegnare il futuro: CERCARE, CERCARSI...ORIENTARSI “ESO4.6.A4.D-FSEPN-SI-2025-246” – Avviso Prot. 57173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36505.00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FSE - T_Estate la vostra curiosità e Manif_ESTATE I VOSTRI TALENTI! “ESO4.6.A4.A-FSEPN-SI-2025-776” – Avviso prot. n. 81652 del 23/05/2025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51939.00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Parità di genere : appunti di una rivoluzione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10000.00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Fondi CTS a.s. 2025-2026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780.91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PROGETTI PER "FORMAZIONE / AGGIORNAMENTO DEL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1156.70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Erasmus - plus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684.60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Risorse ex art. 120 DL 18/2020 Lett. C - Prog. Form./Agg.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34.47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ERASMUS PNRR _2023-1-IT02-KA122-SCH-000123875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863.71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PONFERS SICILA 2014-2020 Asse 10-Azione 10.7.1 Inter di riqualificazione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37527.96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P05/01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Premio "Chinnici"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1350.00</w:t>
            </w:r>
          </w:p>
        </w:tc>
      </w:tr>
    </w:tbl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Avanzo non Vincolato</w:t>
      </w:r>
    </w:p>
    <w:p w:rsidR="002F6123" w:rsidRPr="002F6123" w:rsidRDefault="002F6123" w:rsidP="002F612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0"/>
        <w:gridCol w:w="2250"/>
      </w:tblGrid>
      <w:tr w:rsidR="002F6123" w:rsidRPr="002F6123" w:rsidTr="002F612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Voce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Importo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FUNZIONAMENTO GENERALE E DECORO DELLA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1315.26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provenienti da associazioni sportive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98.78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2013.08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provenienti ex istituto Cordova Capuana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13042.28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DIDATTICA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15170.56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KORE Enna D.D.G.N.1563 DEL 13/1 2/2022 LIQUIDAZIONE CONTRIBUTO SCUOLE PER ATTI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0.04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Sicurezza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147.71</w:t>
            </w:r>
          </w:p>
        </w:tc>
      </w:tr>
    </w:tbl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Le Entrate previste in base alle assegnazioni pervenute sono state cosi' distribuite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0301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580,00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spesa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A03/29 - 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580,00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0401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20.554,27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spesa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A02 - 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19.054,27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R98 - FONDO DI RISERVA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1.500,00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Per quanto riguarda le Spese per una disamina analitica si rimanda alle schede di progetto presentate dai docenti (mod. POF) che illustrano compiutamente obiettivi da realizzare, tempi e risorse umane e materiali utilizzate.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Per quanto riguarda l’aspetto contabile di seguito verranno evidenziate le somme iscritte con il relativo finanziamento utilizzato:</w:t>
      </w:r>
    </w:p>
    <w:p w:rsidR="002F6123" w:rsidRPr="002F6123" w:rsidRDefault="002F6123" w:rsidP="002F612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 FUNZIONAMENTO GENERALE E DECORO DELLA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1.315,26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1.315,26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9901 - Reintegro anticipo al Direttore SGA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2.000,00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A01/02 Acquisto DAE e simili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11,80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11,80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A01/03 Somme previste dall'art. 31 co. 1 DL 22 marzo 2021 n. 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225,58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225,58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A01/12 Somme provenienti da associazioni sportive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98,78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98,78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 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21.067,35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2.013,08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0401 -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19.054,27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A02/01 Progetto Frutta nella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151,50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151,50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A02/02 Somme provenienti ex istituto Cordova Capuana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13.042,28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13.042,28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A02/03 ASSICURAZIONE ALUNNI E PERSONALE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2.458,50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2.458,50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 DIDATTICA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15.170,56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15.170,56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A03/02 PON 13.1.5A FERSPON-SI-2022-285 Ambienti didattici innovativi per la scuola INFANZIA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375,00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375,00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A03/03 PNRR M4C1I1.4-2022-981 -p - 18062 Azioni di prevenzione e contrasto alla dispersione scolastica (D.M. 170/2022)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82.192,37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82.192,37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A03/04 PNRR NEXT DIGITAL CLASSROOM M4C1I3.2-2022-961-P-10882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6.467,74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6.467,74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A03/06 PMRR M4C1I2.1-2023-1222-1302 -Formazione del personale scolastico (D.M. 66/2023)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77.784,07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77.784,07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A03/15 Mensa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6.807,70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6.807,70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A03/20 Implementazione attività didattiche a distanza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2.900,00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2.900,00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A03/25 ART. 21 DL 137/2020 DIDATTICA DIGITALE INTEGRATA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9.898,57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9.898,57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A03/29 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2.206,39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1.626,39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t>0301 -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580,00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A03/30 KORE Enna D.D.G.N.1563 DEL 13/1 2/2022 LIQUIDAZIONE CONTRIBUTO SCUOLE PER ATTI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0,04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0,04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A03/31 PON FSE 10.2.2AFSEPON-SI-2024-392 Strumenti base apprendimenti primaria - Agenda Sud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6.193,87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6.193,87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A03/32 PNRR L'approccio multisensoriale per l'inclusione M41I1.4-2024-1382-P-52141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53.888,59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53.888,59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A03/33 PNRR - DM 19/2024 - M4C1I1.4-2024-1322-P-52436 - RIDUZIONE DEI DIVARI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110.265,52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110.265,52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A03/34 Didattica Immersiva - seconda annualità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55.000,00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55.000,00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A03/35 Somme per Dispersione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137,18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137,18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A05 VISITE VIAGGI E PROGRAMMI DI STUDIO ALL'ESTERO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3.376,40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3.376,40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A06 ATTIVITA' DI ORIENTAMENTO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607,74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607,74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A06/01 ASSEGNNAZIONE RISORSE EX ART. 31 - comma 6- DL 41/2021 - SCUOLA ESTATE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13.972,73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13.972,73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P01/01 Ex P18/01 - PON: 10.8.1.A3-FESR-SI-2015-688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2.832,58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2.832,58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P01/02 Ex p18/02 - PON: 10.8.1.A1-FESRPON-SI-2015-136 (LAN/WLAN)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4.588,04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4.588,04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P01/04 PNSD - Piano Nazionale Scuola Digitale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4,65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4,65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P01/06 PON 10.8.6A-FESRPON-SI-2020-169 "Smart Class"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369,95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369,95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P01/08 DIGITAL BOARD - FERSPON 13.1.2A -SI-2021-707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1.117,38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1.117,38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P01/09 FERSSICILIA2014/2020 ASSE 10 AZIONE 10.8.1 - Acquisto tauchsceen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15.398,98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15.398,98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P01/10 13.1.1A - FERSPON-SI-2021-147 Cablaggio strutturato e sicuro all'interno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517,39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517,39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P01/11 Somme provenienti ex Cordova Capuana ex art 231 DL 34/2020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1.499,17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1.499,17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P01/12 PNSD - DDI Regioni Mezzogiorno - D.L 22 MARZO 2021, N. 41 ART,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8.851,16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8.851,16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P01/13 Risorse per acquisto spazi e strumenti digitali 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16.000,00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16.000,00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P01/15 P.A.Digitale - Misura 1.4.1 "Esperienza del Cittadino nei servizi pubblici"- Scuole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7.301,00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tabs>
                <w:tab w:val="left" w:pos="587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7.301,00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P01/16 PNRR- MISS. 1 - COMPONENTE 1 - INVESTIMENTO 1.2. “ABILITAZIONE AL CLOUD PER LE PA LOCALI - SCU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6.083,00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6.083,00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P01/17 PNRR STEM &amp; LANGUAGE driver: percorsi per il futuro M4C1I3.1-2023-1143 (DM 65/23)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51.416,82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51.416,82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P01/18 Progetto Il diritto di giocare ed imparare - Reg. Sicilia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371,90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371,90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P02/01 C.T.S. - Centro Territoriale di Supporto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26.836,61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26.836,61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P02/02 C.T.R.H.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53.825,63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53.825,63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P02/04 Ex P27 - PON: 10.2.1A-FSEPON-SI-2017-360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83,28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83,28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P02/05 Ex P27 - PON: 10.2.2A-FSEPON-SI-2017-583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187,38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187,38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P02/06 Ex P28/01 - PON: 10.1.6A-FSEPON-SI-2018-218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637,02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637,02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P02/07 Ex P30/01 - PON: 10.2.5A-FSEPON-SI-2018-306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82,88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82,88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P02/08 Ex P30/02 - PON: 10.2.5A-FSEPON-SI-2018-747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190,76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190,76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P02/09 Ex P30/03 - PON: 10.2.2A-FSEPON-SI-2018-293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83,28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83,28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P02/10 Ex P30/04 - PON: 10.2.3B-FSEPON-SI-2018-262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135,95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135,95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P02/12 10.1.1A-FSEPON-SI-2019-498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28.410,00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28.410,00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P02/15 Progetto del bullismo e cyberbullismo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55.550,00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55.550,00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P02/17 Progetto Fami “La Scuola: Luogo Aperto e Inclusivo – IMPARIAMO INSIEME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62.776,92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62.776,92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P02/18 Sezione primavera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2.300,00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2.300,00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P02/19 Progetto Musica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20.661,00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20.661,00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P02/20 FSE - Disegnare il futuro: CERCARE, CERCARSI...ORIENTARSI “ESO4.6.A4.D-FSEPN-SI-2025-246” – Avviso Prot. 57173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36.505,00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36.505,00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P02/21 FSE - T_Estate la vostra curiosità e Manif_ESTATE I VOSTRI TALENTI! “ESO4.6.A4.A-FSEPN-SI-2025-776” – Avviso prot. n. 81652 del 23/05/2025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51.939,00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51.939,00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P02/22 Parità di genere : appunti di una rivoluzione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10.000,00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10.000,00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P02/23 Fondi CTS a.s. 2025-2026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780,91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780,91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 PROGETTI PER "FORMAZIONE / AGGIORNAMENTO DEL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1.156,70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1.156,70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P04/01 Sicurezza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147,71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147,71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P04/02 Erasmus - plus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684,60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684,60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P04/03 Risorse ex art. 120 DL 18/2020 Lett. C - Prog. Form./Agg.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34,47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34,47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P04/07 ERASMUS PNRR _2023-1-IT02-KA122-SCH-000123875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863,71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863,71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P04/09 PONFERS SICILA 2014-2020 Asse 10-Azione 10.7.1 Inter di riqualificazione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37.527,96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37.527,96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P05/01 Premio "Chinnici"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1.350,00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nel prog.</w:t>
            </w:r>
          </w:p>
        </w:tc>
      </w:tr>
      <w:tr w:rsidR="002F6123" w:rsidRPr="002F6123" w:rsidTr="002F61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1.350,00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Il fondo di riserva pari ad Euro    </w:t>
      </w:r>
      <w:r w:rsidRPr="002F6123">
        <w:rPr>
          <w:rFonts w:ascii="Tahoma" w:eastAsia="Times New Roman" w:hAnsi="Tahoma" w:cs="Tahoma"/>
          <w:color w:val="000000"/>
          <w:sz w:val="18"/>
          <w:szCs w:val="18"/>
          <w:shd w:val="clear" w:color="auto" w:fill="E4E4E4"/>
          <w:lang w:eastAsia="it-IT"/>
        </w:rPr>
        <w:t>1.500,00</w:t>
      </w: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        è stato determinato tenendo conto del limite massimo (10%) previsto dall’art. 8 comma 1 del D.I. n. 129 /2018</w:t>
      </w:r>
      <w:r w:rsidRPr="002F612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dell’importo della dotazione ordinaria iscritta nell’aggregato 03 voce 01 delle entrate del presente programma annuale.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Tali risorse saranno impegnate esclusivamente per aumentare gli stanziamenti la cui entità si dimostri insufficiente e nel limite del 10% dell’ammontare complessivo del progetto/attività come previsto dall’art. 11 comma 3 del D.I. 129/2018.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La voce “Z” </w:t>
      </w:r>
      <w:r w:rsidRPr="002F6123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t> </w:t>
      </w:r>
      <w:r w:rsidRPr="002F6123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Disponibilità finanziaria da programma  pari a Euro </w:t>
      </w:r>
      <w:r w:rsidRPr="002F6123">
        <w:rPr>
          <w:rFonts w:ascii="Tahoma" w:eastAsia="Times New Roman" w:hAnsi="Tahoma" w:cs="Tahoma"/>
          <w:color w:val="000000"/>
          <w:sz w:val="20"/>
          <w:szCs w:val="20"/>
          <w:shd w:val="clear" w:color="auto" w:fill="E4E4E4"/>
          <w:lang w:eastAsia="it-IT"/>
        </w:rPr>
        <w:t>121.200,30</w:t>
      </w:r>
      <w:r w:rsidRPr="002F6123">
        <w:rPr>
          <w:rFonts w:ascii="Tahoma" w:eastAsia="Times New Roman" w:hAnsi="Tahoma" w:cs="Tahoma"/>
          <w:color w:val="000000"/>
          <w:sz w:val="18"/>
          <w:szCs w:val="18"/>
          <w:lang w:eastAsia="it-IT"/>
        </w:rPr>
        <w:t> rappresenta la differenza fra il totale delle entrate e quello delle uscite; vi confluiscono, pertanto, le voci di finanziamento che, allo stato attuale, non risultano essere indirizzate verso alcuna attività o progetto, così distinte:</w:t>
      </w: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2F61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</w:t>
            </w:r>
          </w:p>
        </w:tc>
      </w:tr>
      <w:tr w:rsidR="002F6123" w:rsidRPr="002F6123" w:rsidTr="002F6123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Voce: 0102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2F6123" w:rsidRPr="002F6123" w:rsidRDefault="002F6123" w:rsidP="002F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F6123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121200.30</w:t>
            </w:r>
          </w:p>
        </w:tc>
      </w:tr>
    </w:tbl>
    <w:p w:rsidR="002F6123" w:rsidRPr="002F6123" w:rsidRDefault="002F6123" w:rsidP="002F6123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2F6123" w:rsidRPr="002F6123" w:rsidRDefault="002F6123" w:rsidP="002F6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2F6123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it-IT"/>
        </w:rPr>
        <w:t>CONCLUSIONI</w:t>
      </w:r>
    </w:p>
    <w:p w:rsidR="006D6C2D" w:rsidRDefault="006D6C2D"/>
    <w:sectPr w:rsidR="006D6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37F" w:rsidRDefault="00E9437F" w:rsidP="002F6123">
      <w:pPr>
        <w:spacing w:after="0" w:line="240" w:lineRule="auto"/>
      </w:pPr>
      <w:r>
        <w:separator/>
      </w:r>
    </w:p>
  </w:endnote>
  <w:endnote w:type="continuationSeparator" w:id="0">
    <w:p w:rsidR="00E9437F" w:rsidRDefault="00E9437F" w:rsidP="002F6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D18" w:rsidRDefault="00583D1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ABD" w:rsidRDefault="00EE0ABD" w:rsidP="00EE0ABD">
    <w:pPr>
      <w:pStyle w:val="Pidipagina"/>
      <w:jc w:val="right"/>
    </w:pP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83D18">
      <w:rPr>
        <w:b/>
        <w:bCs/>
        <w:noProof/>
      </w:rPr>
      <w:t>3</w:t>
    </w:r>
    <w:r>
      <w:rPr>
        <w:b/>
        <w:bCs/>
      </w:rPr>
      <w:fldChar w:fldCharType="end"/>
    </w:r>
    <w:r>
      <w:t xml:space="preserve"> a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83D18">
      <w:rPr>
        <w:b/>
        <w:bCs/>
        <w:noProof/>
      </w:rPr>
      <w:t>17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D18" w:rsidRDefault="00583D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37F" w:rsidRDefault="00E9437F" w:rsidP="002F6123">
      <w:pPr>
        <w:spacing w:after="0" w:line="240" w:lineRule="auto"/>
      </w:pPr>
      <w:r>
        <w:separator/>
      </w:r>
    </w:p>
  </w:footnote>
  <w:footnote w:type="continuationSeparator" w:id="0">
    <w:p w:rsidR="00E9437F" w:rsidRDefault="00E9437F" w:rsidP="002F6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D18" w:rsidRDefault="00583D1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89E" w:rsidRDefault="00F5589E" w:rsidP="00F5589E">
    <w:pPr>
      <w:tabs>
        <w:tab w:val="left" w:pos="3679"/>
        <w:tab w:val="left" w:pos="5992"/>
        <w:tab w:val="left" w:pos="8383"/>
      </w:tabs>
      <w:ind w:left="1274"/>
      <w:rPr>
        <w:rFonts w:ascii="Times New Roman"/>
        <w:position w:val="3"/>
        <w:sz w:val="20"/>
      </w:rPr>
    </w:pPr>
    <w:r>
      <w:rPr>
        <w:rFonts w:ascii="Times New Roman"/>
        <w:noProof/>
        <w:position w:val="2"/>
        <w:sz w:val="20"/>
        <w:lang w:eastAsia="it-IT"/>
      </w:rPr>
      <w:drawing>
        <wp:inline distT="0" distB="0" distL="0" distR="0" wp14:anchorId="212EB85C" wp14:editId="186370D9">
          <wp:extent cx="487679" cy="576072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7679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position w:val="2"/>
        <w:sz w:val="20"/>
      </w:rPr>
      <w:tab/>
    </w:r>
    <w:r>
      <w:rPr>
        <w:rFonts w:ascii="Times New Roman"/>
        <w:noProof/>
        <w:sz w:val="20"/>
        <w:lang w:eastAsia="it-IT"/>
      </w:rPr>
      <w:drawing>
        <wp:inline distT="0" distB="0" distL="0" distR="0" wp14:anchorId="39ECFCFD" wp14:editId="53B24CAD">
          <wp:extent cx="530768" cy="633983"/>
          <wp:effectExtent l="0" t="0" r="0" b="0"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0768" cy="63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sz w:val="20"/>
      </w:rPr>
      <w:tab/>
    </w:r>
    <w:r>
      <w:rPr>
        <w:rFonts w:ascii="Times New Roman"/>
        <w:noProof/>
        <w:position w:val="2"/>
        <w:sz w:val="20"/>
        <w:lang w:eastAsia="it-IT"/>
      </w:rPr>
      <w:drawing>
        <wp:inline distT="0" distB="0" distL="0" distR="0" wp14:anchorId="7A346FB9" wp14:editId="48AEF51B">
          <wp:extent cx="699719" cy="617220"/>
          <wp:effectExtent l="0" t="0" r="0" b="0"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9719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position w:val="2"/>
        <w:sz w:val="20"/>
      </w:rPr>
      <w:tab/>
    </w:r>
    <w:r>
      <w:rPr>
        <w:rFonts w:ascii="Times New Roman"/>
        <w:noProof/>
        <w:position w:val="3"/>
        <w:sz w:val="20"/>
        <w:lang w:eastAsia="it-IT"/>
      </w:rPr>
      <w:drawing>
        <wp:inline distT="0" distB="0" distL="0" distR="0" wp14:anchorId="7AFDF209" wp14:editId="7B3B2C51">
          <wp:extent cx="768095" cy="609600"/>
          <wp:effectExtent l="0" t="0" r="0" b="0"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6809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83D18" w:rsidRDefault="00F5589E" w:rsidP="00F5589E">
    <w:pPr>
      <w:spacing w:before="62"/>
      <w:ind w:left="2296" w:right="1274" w:hanging="6"/>
      <w:jc w:val="center"/>
      <w:rPr>
        <w:rFonts w:ascii="Times New Roman" w:hAnsi="Times New Roman" w:cs="Times New Roman"/>
      </w:rPr>
    </w:pPr>
    <w:r w:rsidRPr="00F5589E">
      <w:rPr>
        <w:rFonts w:ascii="Times New Roman" w:hAnsi="Times New Roman" w:cs="Times New Roman"/>
        <w:b/>
      </w:rPr>
      <w:t>MINISTERO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DELL’ISTRUZIONE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E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DEL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MERITO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UFFICIO</w:t>
    </w:r>
    <w:r w:rsidRPr="00F5589E">
      <w:rPr>
        <w:rFonts w:ascii="Times New Roman" w:hAnsi="Times New Roman" w:cs="Times New Roman"/>
        <w:spacing w:val="-14"/>
      </w:rPr>
      <w:t xml:space="preserve"> </w:t>
    </w:r>
    <w:r w:rsidRPr="00F5589E">
      <w:rPr>
        <w:rFonts w:ascii="Times New Roman" w:hAnsi="Times New Roman" w:cs="Times New Roman"/>
        <w:b/>
      </w:rPr>
      <w:t>SCOLASTICO</w:t>
    </w:r>
    <w:r w:rsidRPr="00F5589E">
      <w:rPr>
        <w:rFonts w:ascii="Times New Roman" w:hAnsi="Times New Roman" w:cs="Times New Roman"/>
        <w:spacing w:val="-14"/>
      </w:rPr>
      <w:t xml:space="preserve"> </w:t>
    </w:r>
    <w:r w:rsidRPr="00F5589E">
      <w:rPr>
        <w:rFonts w:ascii="Times New Roman" w:hAnsi="Times New Roman" w:cs="Times New Roman"/>
        <w:b/>
      </w:rPr>
      <w:t>REGIONALE</w:t>
    </w:r>
    <w:r w:rsidRPr="00F5589E">
      <w:rPr>
        <w:rFonts w:ascii="Times New Roman" w:hAnsi="Times New Roman" w:cs="Times New Roman"/>
        <w:spacing w:val="-15"/>
      </w:rPr>
      <w:t xml:space="preserve"> </w:t>
    </w:r>
    <w:r w:rsidRPr="00F5589E">
      <w:rPr>
        <w:rFonts w:ascii="Times New Roman" w:hAnsi="Times New Roman" w:cs="Times New Roman"/>
        <w:b/>
      </w:rPr>
      <w:t>PER</w:t>
    </w:r>
    <w:r w:rsidRPr="00F5589E">
      <w:rPr>
        <w:rFonts w:ascii="Times New Roman" w:hAnsi="Times New Roman" w:cs="Times New Roman"/>
        <w:spacing w:val="-15"/>
      </w:rPr>
      <w:t xml:space="preserve"> </w:t>
    </w:r>
    <w:r w:rsidRPr="00F5589E">
      <w:rPr>
        <w:rFonts w:ascii="Times New Roman" w:hAnsi="Times New Roman" w:cs="Times New Roman"/>
        <w:b/>
      </w:rPr>
      <w:t>LA</w:t>
    </w:r>
    <w:r w:rsidRPr="00F5589E">
      <w:rPr>
        <w:rFonts w:ascii="Times New Roman" w:hAnsi="Times New Roman" w:cs="Times New Roman"/>
        <w:spacing w:val="-15"/>
      </w:rPr>
      <w:t xml:space="preserve"> </w:t>
    </w:r>
    <w:r w:rsidRPr="00F5589E">
      <w:rPr>
        <w:rFonts w:ascii="Times New Roman" w:hAnsi="Times New Roman" w:cs="Times New Roman"/>
        <w:b/>
      </w:rPr>
      <w:t>SICILIA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ISTITUTO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COMPRENSIVO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“CHINNICI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-</w:t>
    </w:r>
    <w:r w:rsidRPr="00F5589E">
      <w:rPr>
        <w:rFonts w:ascii="Times New Roman" w:hAnsi="Times New Roman" w:cs="Times New Roman"/>
      </w:rPr>
      <w:t xml:space="preserve"> </w:t>
    </w:r>
    <w:r w:rsidRPr="00F5589E">
      <w:rPr>
        <w:rFonts w:ascii="Times New Roman" w:hAnsi="Times New Roman" w:cs="Times New Roman"/>
        <w:b/>
      </w:rPr>
      <w:t>RONCALLI”</w:t>
    </w:r>
    <w:r w:rsidRPr="00F5589E">
      <w:rPr>
        <w:rFonts w:ascii="Times New Roman" w:hAnsi="Times New Roman" w:cs="Times New Roman"/>
      </w:rPr>
      <w:t xml:space="preserve"> </w:t>
    </w:r>
  </w:p>
  <w:p w:rsidR="00F5589E" w:rsidRPr="00F5589E" w:rsidRDefault="00F5589E" w:rsidP="00F5589E">
    <w:pPr>
      <w:spacing w:before="62"/>
      <w:ind w:left="2296" w:right="1274" w:hanging="6"/>
      <w:jc w:val="center"/>
      <w:rPr>
        <w:rFonts w:ascii="Times New Roman" w:hAnsi="Times New Roman" w:cs="Times New Roman"/>
        <w:sz w:val="20"/>
      </w:rPr>
    </w:pPr>
    <w:r w:rsidRPr="00F5589E">
      <w:rPr>
        <w:rFonts w:ascii="Times New Roman" w:hAnsi="Times New Roman" w:cs="Times New Roman"/>
        <w:sz w:val="20"/>
      </w:rPr>
      <w:t>VIA F. PETRARCA, 53 - 94015 PIAZZA ARMERINA (EN)</w:t>
    </w:r>
  </w:p>
  <w:p w:rsidR="00F5589E" w:rsidRPr="00F5589E" w:rsidRDefault="00583D18" w:rsidP="00F5589E">
    <w:pPr>
      <w:spacing w:line="252" w:lineRule="exact"/>
      <w:ind w:left="120" w:right="106"/>
      <w:jc w:val="center"/>
      <w:rPr>
        <w:rFonts w:ascii="Times New Roman"/>
        <w:sz w:val="24"/>
      </w:rPr>
    </w:pPr>
    <w:r>
      <w:rPr>
        <w:rFonts w:ascii="Times New Roman" w:hAnsi="Times New Roman" w:cs="Times New Roman"/>
        <w:sz w:val="20"/>
      </w:rPr>
      <w:t xml:space="preserve">                      </w:t>
    </w:r>
    <w:bookmarkStart w:id="0" w:name="_GoBack"/>
    <w:bookmarkEnd w:id="0"/>
    <w:r w:rsidR="00F5589E" w:rsidRPr="00F5589E">
      <w:rPr>
        <w:rFonts w:ascii="Times New Roman" w:hAnsi="Times New Roman" w:cs="Times New Roman"/>
        <w:sz w:val="20"/>
      </w:rPr>
      <w:t>Tel.0935/682455</w:t>
    </w:r>
    <w:r w:rsidR="00F5589E" w:rsidRPr="00F5589E">
      <w:rPr>
        <w:rFonts w:ascii="Times New Roman" w:hAnsi="Times New Roman" w:cs="Times New Roman"/>
        <w:spacing w:val="-15"/>
        <w:sz w:val="20"/>
      </w:rPr>
      <w:t xml:space="preserve"> </w:t>
    </w:r>
    <w:r w:rsidR="00F5589E" w:rsidRPr="00F5589E">
      <w:rPr>
        <w:rFonts w:ascii="Times New Roman" w:hAnsi="Times New Roman" w:cs="Times New Roman"/>
        <w:sz w:val="20"/>
      </w:rPr>
      <w:t>-</w:t>
    </w:r>
    <w:r w:rsidR="00F5589E" w:rsidRPr="00F5589E">
      <w:rPr>
        <w:rFonts w:ascii="Times New Roman" w:hAnsi="Times New Roman" w:cs="Times New Roman"/>
        <w:spacing w:val="-14"/>
        <w:sz w:val="20"/>
      </w:rPr>
      <w:t xml:space="preserve"> </w:t>
    </w:r>
    <w:r w:rsidR="00F5589E" w:rsidRPr="00F5589E">
      <w:rPr>
        <w:rFonts w:ascii="Times New Roman" w:hAnsi="Times New Roman" w:cs="Times New Roman"/>
        <w:sz w:val="20"/>
      </w:rPr>
      <w:t>e-mail:</w:t>
    </w:r>
    <w:r w:rsidR="00F5589E" w:rsidRPr="00F5589E">
      <w:rPr>
        <w:rFonts w:ascii="Times New Roman" w:hAnsi="Times New Roman" w:cs="Times New Roman"/>
        <w:spacing w:val="-8"/>
        <w:sz w:val="20"/>
      </w:rPr>
      <w:t xml:space="preserve"> </w:t>
    </w:r>
    <w:hyperlink r:id="rId5">
      <w:r w:rsidR="00F5589E" w:rsidRPr="00F5589E">
        <w:rPr>
          <w:rFonts w:ascii="Times New Roman" w:hAnsi="Times New Roman" w:cs="Times New Roman"/>
          <w:sz w:val="20"/>
        </w:rPr>
        <w:t>enic825001@istruzione.it</w:t>
      </w:r>
    </w:hyperlink>
    <w:r w:rsidR="00F5589E" w:rsidRPr="00F5589E">
      <w:rPr>
        <w:rFonts w:ascii="Times New Roman" w:hAnsi="Times New Roman" w:cs="Times New Roman"/>
        <w:spacing w:val="-8"/>
        <w:sz w:val="20"/>
      </w:rPr>
      <w:t xml:space="preserve"> </w:t>
    </w:r>
    <w:r w:rsidR="00F5589E" w:rsidRPr="00F5589E">
      <w:rPr>
        <w:rFonts w:ascii="Times New Roman" w:hAnsi="Times New Roman" w:cs="Times New Roman"/>
        <w:sz w:val="20"/>
      </w:rPr>
      <w:t>-</w:t>
    </w:r>
    <w:r w:rsidR="00F5589E" w:rsidRPr="00F5589E">
      <w:rPr>
        <w:rFonts w:ascii="Times New Roman" w:hAnsi="Times New Roman" w:cs="Times New Roman"/>
        <w:spacing w:val="-9"/>
        <w:sz w:val="20"/>
      </w:rPr>
      <w:t xml:space="preserve"> </w:t>
    </w:r>
    <w:hyperlink r:id="rId6">
      <w:r w:rsidR="00F5589E" w:rsidRPr="00F5589E">
        <w:rPr>
          <w:rFonts w:ascii="Times New Roman" w:hAnsi="Times New Roman" w:cs="Times New Roman"/>
          <w:spacing w:val="-2"/>
          <w:sz w:val="20"/>
        </w:rPr>
        <w:t>enic825001@pec.istruzione.it</w:t>
      </w:r>
    </w:hyperlink>
  </w:p>
  <w:p w:rsidR="00F5589E" w:rsidRPr="00F5589E" w:rsidRDefault="00F5589E" w:rsidP="00F5589E">
    <w:pPr>
      <w:spacing w:before="2"/>
      <w:ind w:left="2781"/>
      <w:rPr>
        <w:rFonts w:ascii="Times New Roman" w:hAnsi="Times New Roman"/>
        <w:sz w:val="24"/>
      </w:rPr>
    </w:pPr>
    <w:r w:rsidRPr="00F5589E">
      <w:rPr>
        <w:rFonts w:ascii="Times New Roman" w:hAnsi="Times New Roman"/>
        <w:noProof/>
        <w:sz w:val="24"/>
        <w:lang w:eastAsia="it-I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82012BE" wp14:editId="717BCB7A">
              <wp:simplePos x="0" y="0"/>
              <wp:positionH relativeFrom="page">
                <wp:posOffset>539495</wp:posOffset>
              </wp:positionH>
              <wp:positionV relativeFrom="paragraph">
                <wp:posOffset>180414</wp:posOffset>
              </wp:positionV>
              <wp:extent cx="6571615" cy="6350"/>
              <wp:effectExtent l="0" t="0" r="0" b="0"/>
              <wp:wrapTopAndBottom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7161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71615" h="6350">
                            <a:moveTo>
                              <a:pt x="6571487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71487" y="6095"/>
                            </a:lnTo>
                            <a:lnTo>
                              <a:pt x="657148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51A589" id="Graphic 6" o:spid="_x0000_s1026" style="position:absolute;margin-left:42.5pt;margin-top:14.2pt;width:517.4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16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" path="m6571487,l,,,6095r6571487,l6571487,xe" fillcolor="black" stroked="f">
              <v:path arrowok="t"/>
              <w10:wrap type="topAndBottom" anchorx="page"/>
            </v:shape>
          </w:pict>
        </mc:Fallback>
      </mc:AlternateContent>
    </w:r>
    <w:r w:rsidRPr="00F5589E">
      <w:rPr>
        <w:rFonts w:ascii="Times New Roman" w:hAnsi="Times New Roman"/>
        <w:sz w:val="24"/>
      </w:rPr>
      <w:t>C.M.</w:t>
    </w:r>
    <w:r w:rsidRPr="00F5589E">
      <w:rPr>
        <w:rFonts w:ascii="Times New Roman" w:hAnsi="Times New Roman"/>
        <w:spacing w:val="47"/>
        <w:sz w:val="24"/>
      </w:rPr>
      <w:t xml:space="preserve"> </w:t>
    </w:r>
    <w:r w:rsidRPr="00F5589E">
      <w:rPr>
        <w:rFonts w:ascii="Times New Roman" w:hAnsi="Times New Roman"/>
        <w:sz w:val="24"/>
      </w:rPr>
      <w:t>ENIC825001</w:t>
    </w:r>
    <w:r w:rsidRPr="00F5589E">
      <w:rPr>
        <w:rFonts w:ascii="Times New Roman" w:hAnsi="Times New Roman"/>
        <w:spacing w:val="-2"/>
        <w:sz w:val="24"/>
      </w:rPr>
      <w:t xml:space="preserve"> </w:t>
    </w:r>
    <w:r w:rsidRPr="00F5589E">
      <w:rPr>
        <w:rFonts w:ascii="Times New Roman" w:hAnsi="Times New Roman"/>
        <w:sz w:val="24"/>
      </w:rPr>
      <w:t>-</w:t>
    </w:r>
    <w:r w:rsidRPr="00F5589E">
      <w:rPr>
        <w:rFonts w:ascii="Times New Roman" w:hAnsi="Times New Roman"/>
        <w:spacing w:val="-11"/>
        <w:sz w:val="24"/>
      </w:rPr>
      <w:t xml:space="preserve"> </w:t>
    </w:r>
    <w:r w:rsidRPr="00F5589E">
      <w:rPr>
        <w:rFonts w:ascii="Times New Roman" w:hAnsi="Times New Roman"/>
        <w:sz w:val="24"/>
      </w:rPr>
      <w:t>C.F.</w:t>
    </w:r>
    <w:r w:rsidRPr="00F5589E">
      <w:rPr>
        <w:rFonts w:ascii="Times New Roman" w:hAnsi="Times New Roman"/>
        <w:spacing w:val="-3"/>
        <w:sz w:val="24"/>
      </w:rPr>
      <w:t xml:space="preserve"> </w:t>
    </w:r>
    <w:r w:rsidRPr="00F5589E">
      <w:rPr>
        <w:rFonts w:ascii="Times New Roman" w:hAnsi="Times New Roman"/>
        <w:sz w:val="24"/>
      </w:rPr>
      <w:t>91057550864</w:t>
    </w:r>
    <w:r w:rsidRPr="00F5589E">
      <w:rPr>
        <w:rFonts w:ascii="Times New Roman" w:hAnsi="Times New Roman"/>
        <w:spacing w:val="-6"/>
        <w:sz w:val="24"/>
      </w:rPr>
      <w:t xml:space="preserve"> </w:t>
    </w:r>
    <w:r w:rsidRPr="00F5589E">
      <w:rPr>
        <w:rFonts w:ascii="Times New Roman" w:hAnsi="Times New Roman"/>
        <w:sz w:val="24"/>
      </w:rPr>
      <w:t>–</w:t>
    </w:r>
    <w:r w:rsidRPr="00F5589E">
      <w:rPr>
        <w:rFonts w:ascii="Times New Roman" w:hAnsi="Times New Roman"/>
        <w:spacing w:val="-9"/>
        <w:sz w:val="24"/>
      </w:rPr>
      <w:t xml:space="preserve"> </w:t>
    </w:r>
    <w:r w:rsidRPr="00F5589E">
      <w:rPr>
        <w:rFonts w:ascii="Times New Roman" w:hAnsi="Times New Roman"/>
        <w:sz w:val="24"/>
      </w:rPr>
      <w:t>C.U.</w:t>
    </w:r>
    <w:r w:rsidRPr="00F5589E">
      <w:rPr>
        <w:rFonts w:ascii="Times New Roman" w:hAnsi="Times New Roman"/>
        <w:spacing w:val="-3"/>
        <w:sz w:val="24"/>
      </w:rPr>
      <w:t xml:space="preserve"> </w:t>
    </w:r>
    <w:r w:rsidRPr="00F5589E">
      <w:rPr>
        <w:rFonts w:ascii="Times New Roman" w:hAnsi="Times New Roman"/>
        <w:spacing w:val="-2"/>
        <w:sz w:val="24"/>
      </w:rPr>
      <w:t>UFW932</w:t>
    </w:r>
  </w:p>
  <w:p w:rsidR="00F5589E" w:rsidRDefault="00F5589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D18" w:rsidRDefault="00583D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23B97"/>
    <w:multiLevelType w:val="hybridMultilevel"/>
    <w:tmpl w:val="84D41D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B3697"/>
    <w:multiLevelType w:val="multilevel"/>
    <w:tmpl w:val="19C2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7A6371"/>
    <w:multiLevelType w:val="multilevel"/>
    <w:tmpl w:val="6BFC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23"/>
    <w:rsid w:val="0022530F"/>
    <w:rsid w:val="00283939"/>
    <w:rsid w:val="002F6123"/>
    <w:rsid w:val="00583D18"/>
    <w:rsid w:val="006D6C2D"/>
    <w:rsid w:val="00C50DB9"/>
    <w:rsid w:val="00D256F3"/>
    <w:rsid w:val="00DA315B"/>
    <w:rsid w:val="00DD0E8A"/>
    <w:rsid w:val="00E9437F"/>
    <w:rsid w:val="00EE0ABD"/>
    <w:rsid w:val="00F5589E"/>
    <w:rsid w:val="00FC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43196"/>
  <w15:chartTrackingRefBased/>
  <w15:docId w15:val="{363EA65B-D319-47BD-8EE7-BE51EF6F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sonormal0">
    <w:name w:val="msonormal"/>
    <w:basedOn w:val="Normale"/>
    <w:rsid w:val="002F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rgovar">
    <w:name w:val="argovar"/>
    <w:basedOn w:val="Carpredefinitoparagrafo"/>
    <w:rsid w:val="002F6123"/>
  </w:style>
  <w:style w:type="paragraph" w:customStyle="1" w:styleId="western">
    <w:name w:val="western"/>
    <w:basedOn w:val="Normale"/>
    <w:rsid w:val="002F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F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F6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123"/>
  </w:style>
  <w:style w:type="paragraph" w:styleId="Pidipagina">
    <w:name w:val="footer"/>
    <w:basedOn w:val="Normale"/>
    <w:link w:val="PidipaginaCarattere"/>
    <w:uiPriority w:val="99"/>
    <w:unhideWhenUsed/>
    <w:rsid w:val="002F6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123"/>
  </w:style>
  <w:style w:type="paragraph" w:customStyle="1" w:styleId="Default">
    <w:name w:val="Default"/>
    <w:rsid w:val="00FC34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FC3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C3438"/>
    <w:pPr>
      <w:widowControl w:val="0"/>
      <w:autoSpaceDE w:val="0"/>
      <w:autoSpaceDN w:val="0"/>
      <w:spacing w:after="0" w:line="240" w:lineRule="auto"/>
      <w:ind w:left="1776" w:hanging="360"/>
    </w:pPr>
    <w:rPr>
      <w:rFonts w:ascii="Trebuchet MS" w:eastAsia="Trebuchet MS" w:hAnsi="Trebuchet MS" w:cs="Trebuchet MS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DA31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A31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enic825001@pec.istruzione.it" TargetMode="External"/><Relationship Id="rId5" Type="http://schemas.openxmlformats.org/officeDocument/2006/relationships/hyperlink" Target="mailto:enic825001@istruzione.it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3504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6</cp:revision>
  <dcterms:created xsi:type="dcterms:W3CDTF">2026-01-12T10:33:00Z</dcterms:created>
  <dcterms:modified xsi:type="dcterms:W3CDTF">2026-01-12T10:41:00Z</dcterms:modified>
</cp:coreProperties>
</file>